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2" w:rsidRPr="00407440" w:rsidRDefault="00C034D2" w:rsidP="00162D8D">
      <w:pPr>
        <w:pStyle w:val="berschrift3"/>
        <w:pBdr>
          <w:right w:val="single" w:sz="4" w:space="6" w:color="auto"/>
        </w:pBdr>
        <w:rPr>
          <w:rFonts w:cs="Arial"/>
          <w:b w:val="0"/>
          <w:sz w:val="40"/>
          <w:szCs w:val="40"/>
        </w:rPr>
      </w:pPr>
      <w:bookmarkStart w:id="0" w:name="OLE_LINK1"/>
      <w:bookmarkStart w:id="1" w:name="OLE_LINK2"/>
      <w:r w:rsidRPr="00407440">
        <w:rPr>
          <w:rFonts w:cs="Arial"/>
          <w:b w:val="0"/>
          <w:sz w:val="40"/>
          <w:szCs w:val="40"/>
        </w:rPr>
        <w:t>DING-Presseinfo</w:t>
      </w:r>
    </w:p>
    <w:p w:rsidR="00C034D2" w:rsidRPr="00513CC2" w:rsidRDefault="00467527" w:rsidP="00162D8D">
      <w:pPr>
        <w:pBdr>
          <w:right w:val="single" w:sz="4" w:space="6" w:color="auto"/>
        </w:pBdr>
        <w:spacing w:after="360"/>
        <w:rPr>
          <w:rFonts w:cs="Arial"/>
        </w:rPr>
      </w:pPr>
      <w:r>
        <w:rPr>
          <w:rFonts w:cs="Arial"/>
        </w:rPr>
        <w:t>29.4.2021</w:t>
      </w:r>
    </w:p>
    <w:bookmarkEnd w:id="0"/>
    <w:bookmarkEnd w:id="1"/>
    <w:p w:rsidR="00162D8D" w:rsidRPr="00162D8D" w:rsidRDefault="007F779B" w:rsidP="00F05108">
      <w:pPr>
        <w:pBdr>
          <w:right w:val="single" w:sz="4" w:space="6" w:color="auto"/>
        </w:pBdr>
        <w:spacing w:after="240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Corona-</w:t>
      </w:r>
      <w:r w:rsidR="00162D8D" w:rsidRPr="00162D8D">
        <w:rPr>
          <w:rFonts w:cs="Arial"/>
          <w:b/>
          <w:sz w:val="40"/>
          <w:szCs w:val="40"/>
        </w:rPr>
        <w:t xml:space="preserve">Regelungen im Verkehrsverbund DING ab Montag, den </w:t>
      </w:r>
      <w:r w:rsidR="00467527">
        <w:rPr>
          <w:rFonts w:cs="Arial"/>
          <w:b/>
          <w:sz w:val="40"/>
          <w:szCs w:val="40"/>
        </w:rPr>
        <w:t>3.5.</w:t>
      </w:r>
      <w:r w:rsidR="00162D8D" w:rsidRPr="00162D8D">
        <w:rPr>
          <w:rFonts w:cs="Arial"/>
          <w:b/>
          <w:sz w:val="40"/>
          <w:szCs w:val="40"/>
        </w:rPr>
        <w:t>2021</w:t>
      </w:r>
    </w:p>
    <w:p w:rsidR="00162D8D" w:rsidRPr="00162D8D" w:rsidRDefault="00467527" w:rsidP="00045F2C">
      <w:pPr>
        <w:pBdr>
          <w:right w:val="single" w:sz="4" w:space="6" w:color="auto"/>
        </w:pBdr>
        <w:spacing w:after="240" w:line="360" w:lineRule="exact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Busverkehr weiter </w:t>
      </w:r>
      <w:r w:rsidRPr="00162D8D">
        <w:rPr>
          <w:rFonts w:cs="Arial"/>
          <w:b/>
          <w:szCs w:val="24"/>
        </w:rPr>
        <w:t xml:space="preserve">wie an </w:t>
      </w:r>
      <w:r>
        <w:rPr>
          <w:rFonts w:cs="Arial"/>
          <w:b/>
          <w:szCs w:val="24"/>
        </w:rPr>
        <w:t xml:space="preserve">Schultagen </w:t>
      </w:r>
      <w:r w:rsidRPr="00162D8D">
        <w:rPr>
          <w:rFonts w:cs="Arial"/>
          <w:b/>
          <w:szCs w:val="24"/>
        </w:rPr>
        <w:t>–</w:t>
      </w:r>
      <w:r>
        <w:rPr>
          <w:rFonts w:cs="Arial"/>
          <w:b/>
          <w:szCs w:val="24"/>
        </w:rPr>
        <w:t xml:space="preserve">  Umgang mit der </w:t>
      </w:r>
      <w:r w:rsidR="00614542" w:rsidRPr="00162D8D">
        <w:rPr>
          <w:rFonts w:cs="Arial"/>
          <w:b/>
          <w:szCs w:val="24"/>
        </w:rPr>
        <w:t xml:space="preserve">Schülermonatskarten </w:t>
      </w:r>
      <w:r>
        <w:rPr>
          <w:rFonts w:cs="Arial"/>
          <w:b/>
          <w:szCs w:val="24"/>
        </w:rPr>
        <w:t>Mai</w:t>
      </w:r>
      <w:r w:rsidR="00614542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– Erinnerung an erweiterte Maskenpflicht</w:t>
      </w:r>
    </w:p>
    <w:p w:rsidR="00467527" w:rsidRPr="00467527" w:rsidRDefault="00467527" w:rsidP="00045F2C">
      <w:pPr>
        <w:pBdr>
          <w:right w:val="single" w:sz="4" w:space="6" w:color="auto"/>
        </w:pBdr>
        <w:spacing w:line="360" w:lineRule="exact"/>
        <w:jc w:val="both"/>
        <w:rPr>
          <w:rFonts w:cs="Arial"/>
          <w:b/>
          <w:szCs w:val="24"/>
        </w:rPr>
      </w:pPr>
      <w:r w:rsidRPr="00467527">
        <w:rPr>
          <w:rFonts w:cs="Arial"/>
          <w:b/>
          <w:szCs w:val="24"/>
        </w:rPr>
        <w:t xml:space="preserve">Fahrplan wie an Schultagen </w:t>
      </w:r>
    </w:p>
    <w:p w:rsidR="00467527" w:rsidRDefault="00467527" w:rsidP="002A3C49">
      <w:pPr>
        <w:pBdr>
          <w:right w:val="single" w:sz="4" w:space="6" w:color="auto"/>
        </w:pBdr>
        <w:spacing w:after="240" w:line="360" w:lineRule="exact"/>
        <w:jc w:val="both"/>
        <w:rPr>
          <w:szCs w:val="24"/>
        </w:rPr>
      </w:pPr>
      <w:r w:rsidRPr="00162D8D">
        <w:rPr>
          <w:rFonts w:cs="Arial"/>
          <w:szCs w:val="24"/>
        </w:rPr>
        <w:t>In der kommenden Woche (</w:t>
      </w:r>
      <w:r w:rsidR="007F779B">
        <w:rPr>
          <w:rFonts w:cs="Arial"/>
          <w:szCs w:val="24"/>
        </w:rPr>
        <w:t xml:space="preserve">ab 3. Mai </w:t>
      </w:r>
      <w:r w:rsidRPr="00162D8D">
        <w:rPr>
          <w:rFonts w:cs="Arial"/>
          <w:szCs w:val="24"/>
        </w:rPr>
        <w:t xml:space="preserve">2021) wird im Verkehrsverbund DING </w:t>
      </w:r>
      <w:r>
        <w:rPr>
          <w:rFonts w:cs="Arial"/>
          <w:szCs w:val="24"/>
        </w:rPr>
        <w:t xml:space="preserve">vorerst </w:t>
      </w:r>
      <w:r w:rsidRPr="00162D8D">
        <w:rPr>
          <w:rFonts w:cs="Arial"/>
          <w:szCs w:val="24"/>
        </w:rPr>
        <w:t xml:space="preserve">weiter nach </w:t>
      </w:r>
      <w:r>
        <w:rPr>
          <w:rFonts w:cs="Arial"/>
          <w:szCs w:val="24"/>
        </w:rPr>
        <w:t>Schulfahrplan gefahren, auch wenn der Unterricht größtenteils nicht im Präsenzbetrieb abläuft. Verstärkerfahrten im Schulverkehr werden allerdings nicht durchgeführt. Alle Infos dazu unter www.ding.eu.</w:t>
      </w:r>
    </w:p>
    <w:p w:rsidR="00467527" w:rsidRPr="00162D8D" w:rsidRDefault="00467527" w:rsidP="00045F2C">
      <w:pPr>
        <w:pBdr>
          <w:right w:val="single" w:sz="4" w:space="6" w:color="auto"/>
        </w:pBdr>
        <w:spacing w:line="360" w:lineRule="exact"/>
        <w:jc w:val="both"/>
        <w:rPr>
          <w:rFonts w:cs="Arial"/>
          <w:b/>
          <w:szCs w:val="24"/>
        </w:rPr>
      </w:pPr>
      <w:proofErr w:type="gramStart"/>
      <w:r w:rsidRPr="00162D8D">
        <w:rPr>
          <w:rFonts w:cs="Arial"/>
          <w:b/>
          <w:szCs w:val="24"/>
        </w:rPr>
        <w:t>Schülermonatskarten</w:t>
      </w:r>
      <w:proofErr w:type="gramEnd"/>
      <w:r w:rsidRPr="00162D8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Mai</w:t>
      </w:r>
    </w:p>
    <w:p w:rsidR="00467527" w:rsidRDefault="00467527" w:rsidP="00F05108">
      <w:pPr>
        <w:pBdr>
          <w:right w:val="single" w:sz="4" w:space="6" w:color="auto"/>
        </w:pBdr>
        <w:spacing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Aufgrund der unsicheren Perspektive, in welcher Form der Schulverkehr durchgeführt wird, gilt</w:t>
      </w:r>
      <w:r w:rsidR="00045F2C">
        <w:rPr>
          <w:rFonts w:cs="Arial"/>
          <w:szCs w:val="24"/>
        </w:rPr>
        <w:t xml:space="preserve"> nach Abstimmung mit den Verkehrsunternehmen</w:t>
      </w:r>
      <w:r>
        <w:rPr>
          <w:rFonts w:cs="Arial"/>
          <w:szCs w:val="24"/>
        </w:rPr>
        <w:t xml:space="preserve">: </w:t>
      </w:r>
    </w:p>
    <w:p w:rsidR="00467527" w:rsidRDefault="00467527" w:rsidP="002A3C49">
      <w:pPr>
        <w:pStyle w:val="Listenabsatz"/>
        <w:numPr>
          <w:ilvl w:val="0"/>
          <w:numId w:val="10"/>
        </w:numPr>
        <w:pBdr>
          <w:right w:val="single" w:sz="4" w:space="6" w:color="auto"/>
        </w:pBdr>
        <w:spacing w:after="240" w:line="360" w:lineRule="exact"/>
        <w:ind w:left="714" w:hanging="357"/>
        <w:jc w:val="both"/>
        <w:rPr>
          <w:rFonts w:cs="Arial"/>
          <w:szCs w:val="24"/>
        </w:rPr>
      </w:pPr>
      <w:r w:rsidRPr="00467527">
        <w:rPr>
          <w:rFonts w:cs="Arial"/>
          <w:szCs w:val="24"/>
        </w:rPr>
        <w:t>bereits zurückgegeben</w:t>
      </w:r>
      <w:r>
        <w:rPr>
          <w:rFonts w:cs="Arial"/>
          <w:szCs w:val="24"/>
        </w:rPr>
        <w:t>e Mai-Schülermonatskarten</w:t>
      </w:r>
      <w:r w:rsidRPr="00467527">
        <w:rPr>
          <w:rFonts w:cs="Arial"/>
          <w:szCs w:val="24"/>
        </w:rPr>
        <w:t xml:space="preserve"> können bis 10. Mai im </w:t>
      </w:r>
      <w:r w:rsidR="007F779B">
        <w:rPr>
          <w:rFonts w:cs="Arial"/>
          <w:szCs w:val="24"/>
        </w:rPr>
        <w:t>S</w:t>
      </w:r>
      <w:r w:rsidRPr="00467527">
        <w:rPr>
          <w:rFonts w:cs="Arial"/>
          <w:szCs w:val="24"/>
        </w:rPr>
        <w:t>ekretariat abgeholt werden, falls in den kommenden Wochen Präsenz</w:t>
      </w:r>
      <w:r>
        <w:rPr>
          <w:rFonts w:cs="Arial"/>
          <w:szCs w:val="24"/>
        </w:rPr>
        <w:t>unterricht angesetzt wird;</w:t>
      </w:r>
    </w:p>
    <w:p w:rsidR="00467527" w:rsidRPr="00F05108" w:rsidRDefault="00F05108" w:rsidP="00045F2C">
      <w:pPr>
        <w:pBdr>
          <w:right w:val="single" w:sz="4" w:space="6" w:color="auto"/>
        </w:pBdr>
        <w:spacing w:line="360" w:lineRule="exact"/>
        <w:jc w:val="both"/>
        <w:rPr>
          <w:rFonts w:cs="Arial"/>
          <w:b/>
          <w:szCs w:val="24"/>
        </w:rPr>
      </w:pPr>
      <w:r w:rsidRPr="00F05108">
        <w:rPr>
          <w:rFonts w:cs="Arial"/>
          <w:b/>
          <w:szCs w:val="24"/>
        </w:rPr>
        <w:t>Erweiterte Maskenpflicht</w:t>
      </w:r>
    </w:p>
    <w:p w:rsidR="00C63BDB" w:rsidRDefault="00F05108" w:rsidP="00F05108">
      <w:pPr>
        <w:pBdr>
          <w:right w:val="single" w:sz="4" w:space="6" w:color="auto"/>
        </w:pBdr>
        <w:spacing w:after="120" w:line="360" w:lineRule="exact"/>
        <w:jc w:val="both"/>
        <w:rPr>
          <w:szCs w:val="24"/>
        </w:rPr>
      </w:pPr>
      <w:r>
        <w:rPr>
          <w:rFonts w:cs="Arial"/>
          <w:szCs w:val="24"/>
        </w:rPr>
        <w:t>Aufgrund der „Bundesnotbremse“ gilt bei einer Überschreitung der 7-Tages-Inzidenz von 100 die Pflicht zum Tragen einer FFP2-Maske für alle Fahrgäste ab dem Alter 6 Jahre in den Fahrzeugen, aber auch an Haltestellen und in Bahnhöfen. D</w:t>
      </w:r>
      <w:r w:rsidR="00614542">
        <w:rPr>
          <w:rFonts w:cs="Arial"/>
          <w:szCs w:val="24"/>
        </w:rPr>
        <w:t xml:space="preserve">er Maskentyp KN95 oder N95 ist zugelassen. </w:t>
      </w:r>
      <w:r w:rsidR="00C63BDB">
        <w:rPr>
          <w:rFonts w:cs="Arial"/>
          <w:szCs w:val="24"/>
        </w:rPr>
        <w:t xml:space="preserve">Für Kinder unter 6 Jahren </w:t>
      </w:r>
      <w:r>
        <w:rPr>
          <w:rFonts w:cs="Arial"/>
          <w:szCs w:val="24"/>
        </w:rPr>
        <w:t xml:space="preserve">oder Fahrgäste mit glaubhaftem Attest </w:t>
      </w:r>
      <w:r w:rsidR="00C63BDB">
        <w:rPr>
          <w:rFonts w:cs="Arial"/>
          <w:szCs w:val="24"/>
        </w:rPr>
        <w:t>gilt die Maskenpflicht nicht.</w:t>
      </w:r>
      <w:r>
        <w:rPr>
          <w:rFonts w:cs="Arial"/>
          <w:szCs w:val="24"/>
        </w:rPr>
        <w:t xml:space="preserve"> </w:t>
      </w:r>
    </w:p>
    <w:sectPr w:rsidR="00C63BDB" w:rsidSect="00045F2C">
      <w:headerReference w:type="default" r:id="rId7"/>
      <w:footerReference w:type="default" r:id="rId8"/>
      <w:pgSz w:w="11906" w:h="16838"/>
      <w:pgMar w:top="2552" w:right="3542" w:bottom="993" w:left="1417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DB" w:rsidRDefault="003A35DB" w:rsidP="00C034D2">
      <w:r>
        <w:separator/>
      </w:r>
    </w:p>
  </w:endnote>
  <w:endnote w:type="continuationSeparator" w:id="0">
    <w:p w:rsidR="003A35DB" w:rsidRDefault="003A35DB" w:rsidP="00C0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D2" w:rsidRDefault="00C034D2">
    <w:pPr>
      <w:pStyle w:val="Fuzeile"/>
    </w:pPr>
    <w:r w:rsidRPr="00513CC2">
      <w:rPr>
        <w:color w:val="000000" w:themeColor="text1"/>
        <w:sz w:val="20"/>
      </w:rPr>
      <w:t>DING-Presseinfo „</w:t>
    </w:r>
    <w:r w:rsidR="007F779B">
      <w:rPr>
        <w:color w:val="000000" w:themeColor="text1"/>
        <w:sz w:val="20"/>
      </w:rPr>
      <w:t>Corona-</w:t>
    </w:r>
    <w:r w:rsidR="00FF7E0E">
      <w:rPr>
        <w:color w:val="000000" w:themeColor="text1"/>
        <w:sz w:val="20"/>
      </w:rPr>
      <w:t>Regelungen</w:t>
    </w:r>
    <w:r w:rsidR="00CF084B">
      <w:rPr>
        <w:color w:val="000000" w:themeColor="text1"/>
        <w:sz w:val="20"/>
      </w:rPr>
      <w:t xml:space="preserve"> ab </w:t>
    </w:r>
    <w:r w:rsidR="00F05108">
      <w:rPr>
        <w:color w:val="000000" w:themeColor="text1"/>
        <w:sz w:val="20"/>
      </w:rPr>
      <w:t>3.5.</w:t>
    </w:r>
    <w:r w:rsidR="000567EF">
      <w:rPr>
        <w:color w:val="000000" w:themeColor="text1"/>
        <w:sz w:val="20"/>
      </w:rPr>
      <w:t>202</w:t>
    </w:r>
    <w:r w:rsidR="00CF084B">
      <w:rPr>
        <w:color w:val="000000" w:themeColor="text1"/>
        <w:sz w:val="20"/>
      </w:rPr>
      <w:t>1</w:t>
    </w:r>
    <w:r w:rsidR="000567EF">
      <w:rPr>
        <w:color w:val="000000" w:themeColor="text1"/>
        <w:sz w:val="20"/>
      </w:rPr>
      <w:t xml:space="preserve">“ </w:t>
    </w:r>
    <w:r w:rsidR="00045F2C">
      <w:rPr>
        <w:color w:val="000000" w:themeColor="text1"/>
        <w:sz w:val="20"/>
      </w:rPr>
      <w:t>vom 29.4.2021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DB" w:rsidRDefault="003A35DB" w:rsidP="00C034D2">
      <w:r>
        <w:separator/>
      </w:r>
    </w:p>
  </w:footnote>
  <w:footnote w:type="continuationSeparator" w:id="0">
    <w:p w:rsidR="003A35DB" w:rsidRDefault="003A35DB" w:rsidP="00C03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4D2" w:rsidRDefault="0001068C" w:rsidP="00004AF7">
    <w:pPr>
      <w:pStyle w:val="Kopfzeile"/>
      <w:tabs>
        <w:tab w:val="clear" w:pos="9072"/>
        <w:tab w:val="right" w:pos="9639"/>
      </w:tabs>
      <w:ind w:right="-269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75537</wp:posOffset>
          </wp:positionV>
          <wp:extent cx="1822324" cy="985686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NG-Logo_mit_Clai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324" cy="98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4D2" w:rsidRDefault="003A35DB">
    <w:pPr>
      <w:pStyle w:val="Kopfzeile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7.4pt;margin-top:94.6pt;width:154.05pt;height:126.5pt;z-index:251660288;mso-height-percent:200;mso-height-percent:200;mso-width-relative:margin;mso-height-relative:margin" stroked="f">
          <v:textbox style="mso-next-textbox:#_x0000_s2049;mso-fit-shape-to-text:t">
            <w:txbxContent>
              <w:p w:rsidR="00C034D2" w:rsidRPr="00407440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spacing w:after="40"/>
                  <w:rPr>
                    <w:rFonts w:cs="Arial"/>
                    <w:sz w:val="20"/>
                  </w:rPr>
                </w:pPr>
                <w:r w:rsidRPr="00407440">
                  <w:rPr>
                    <w:rFonts w:cs="Arial"/>
                    <w:sz w:val="20"/>
                    <w:u w:val="single"/>
                  </w:rPr>
                  <w:t>Herausgeber</w:t>
                </w:r>
                <w:r w:rsidRPr="00407440">
                  <w:rPr>
                    <w:rFonts w:cs="Arial"/>
                    <w:sz w:val="20"/>
                  </w:rPr>
                  <w:t>:</w:t>
                </w:r>
              </w:p>
              <w:p w:rsidR="00C034D2" w:rsidRPr="00407440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ind w:left="479" w:hanging="479"/>
                  <w:rPr>
                    <w:rFonts w:cs="Arial"/>
                    <w:sz w:val="20"/>
                  </w:rPr>
                </w:pPr>
                <w:r w:rsidRPr="00407440">
                  <w:rPr>
                    <w:rFonts w:cs="Arial"/>
                    <w:sz w:val="20"/>
                  </w:rPr>
                  <w:t>Donau-Iller-</w:t>
                </w:r>
              </w:p>
              <w:p w:rsidR="00C034D2" w:rsidRPr="00407440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ind w:left="479" w:hanging="479"/>
                  <w:rPr>
                    <w:rFonts w:cs="Arial"/>
                    <w:sz w:val="20"/>
                  </w:rPr>
                </w:pPr>
                <w:r w:rsidRPr="00407440">
                  <w:rPr>
                    <w:rFonts w:cs="Arial"/>
                    <w:sz w:val="20"/>
                  </w:rPr>
                  <w:t>Nahverkehrsverbund-GmbH</w:t>
                </w:r>
              </w:p>
              <w:p w:rsidR="00C034D2" w:rsidRPr="00407440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ind w:left="479" w:hanging="479"/>
                  <w:rPr>
                    <w:rFonts w:cs="Arial"/>
                    <w:sz w:val="20"/>
                    <w:lang w:val="en-US"/>
                  </w:rPr>
                </w:pPr>
                <w:r w:rsidRPr="00407440">
                  <w:rPr>
                    <w:rFonts w:cs="Arial"/>
                    <w:sz w:val="20"/>
                  </w:rPr>
                  <w:t xml:space="preserve">Wilhelmstr. </w:t>
                </w:r>
                <w:r w:rsidRPr="00407440">
                  <w:rPr>
                    <w:rFonts w:cs="Arial"/>
                    <w:sz w:val="20"/>
                    <w:lang w:val="en-US"/>
                  </w:rPr>
                  <w:t>22</w:t>
                </w:r>
              </w:p>
              <w:p w:rsidR="00C034D2" w:rsidRPr="00407440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ind w:left="479" w:hanging="479"/>
                  <w:rPr>
                    <w:rFonts w:cs="Arial"/>
                    <w:sz w:val="20"/>
                    <w:lang w:val="en-US"/>
                  </w:rPr>
                </w:pPr>
                <w:proofErr w:type="gramStart"/>
                <w:r w:rsidRPr="00407440">
                  <w:rPr>
                    <w:rFonts w:cs="Arial"/>
                    <w:sz w:val="20"/>
                    <w:lang w:val="en-US"/>
                  </w:rPr>
                  <w:t>89073</w:t>
                </w:r>
                <w:proofErr w:type="gramEnd"/>
                <w:r w:rsidRPr="00407440">
                  <w:rPr>
                    <w:rFonts w:cs="Arial"/>
                    <w:sz w:val="20"/>
                    <w:lang w:val="en-US"/>
                  </w:rPr>
                  <w:t xml:space="preserve"> Ulm</w:t>
                </w:r>
              </w:p>
              <w:p w:rsidR="00C034D2" w:rsidRPr="00407440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ind w:left="479" w:hanging="479"/>
                  <w:rPr>
                    <w:rFonts w:cs="Arial"/>
                    <w:sz w:val="20"/>
                    <w:lang w:val="en-US"/>
                  </w:rPr>
                </w:pPr>
                <w:r w:rsidRPr="00407440">
                  <w:rPr>
                    <w:rFonts w:cs="Arial"/>
                    <w:sz w:val="20"/>
                    <w:lang w:val="en-US"/>
                  </w:rPr>
                  <w:t>Tel:  0731/96252-0</w:t>
                </w:r>
              </w:p>
              <w:p w:rsidR="00C034D2" w:rsidRPr="00407440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ind w:left="479" w:hanging="479"/>
                  <w:rPr>
                    <w:rFonts w:cs="Arial"/>
                    <w:sz w:val="20"/>
                    <w:lang w:val="en-US"/>
                  </w:rPr>
                </w:pPr>
                <w:r w:rsidRPr="00407440">
                  <w:rPr>
                    <w:rFonts w:cs="Arial"/>
                    <w:sz w:val="20"/>
                    <w:lang w:val="en-US"/>
                  </w:rPr>
                  <w:t>Fax: 0731/96252-50</w:t>
                </w:r>
              </w:p>
              <w:p w:rsidR="00C034D2" w:rsidRPr="00407440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ind w:left="479" w:hanging="479"/>
                  <w:rPr>
                    <w:rFonts w:cs="Arial"/>
                    <w:color w:val="000000"/>
                    <w:sz w:val="20"/>
                    <w:lang w:val="en-GB"/>
                  </w:rPr>
                </w:pPr>
                <w:r w:rsidRPr="00407440">
                  <w:rPr>
                    <w:rFonts w:cs="Arial"/>
                    <w:color w:val="000000"/>
                    <w:sz w:val="20"/>
                    <w:lang w:val="en-US"/>
                  </w:rPr>
                  <w:t xml:space="preserve">Email: </w:t>
                </w:r>
                <w:proofErr w:type="spellStart"/>
                <w:r w:rsidRPr="00407440">
                  <w:rPr>
                    <w:rFonts w:cs="Arial"/>
                    <w:color w:val="000000"/>
                    <w:sz w:val="20"/>
                    <w:lang w:val="en-US"/>
                  </w:rPr>
                  <w:t>info@d</w:t>
                </w:r>
                <w:proofErr w:type="spellEnd"/>
                <w:r w:rsidRPr="00407440">
                  <w:rPr>
                    <w:rFonts w:cs="Arial"/>
                    <w:color w:val="000000"/>
                    <w:sz w:val="20"/>
                    <w:lang w:val="en-GB"/>
                  </w:rPr>
                  <w:t>ing.eu</w:t>
                </w:r>
              </w:p>
              <w:p w:rsidR="00C034D2" w:rsidRDefault="00C034D2" w:rsidP="00C034D2">
                <w:pPr>
                  <w:pStyle w:val="Textkrper"/>
                  <w:tabs>
                    <w:tab w:val="left" w:pos="2322"/>
                    <w:tab w:val="left" w:pos="2605"/>
                  </w:tabs>
                  <w:ind w:left="479" w:hanging="479"/>
                </w:pPr>
                <w:r w:rsidRPr="00407440">
                  <w:rPr>
                    <w:rFonts w:cs="Arial"/>
                    <w:color w:val="000000"/>
                    <w:sz w:val="20"/>
                    <w:lang w:val="en-GB"/>
                  </w:rPr>
                  <w:t xml:space="preserve">Web: </w:t>
                </w:r>
                <w:hyperlink r:id="rId2" w:history="1">
                  <w:r w:rsidRPr="00407440">
                    <w:rPr>
                      <w:rStyle w:val="Hyperlink"/>
                      <w:rFonts w:cs="Arial"/>
                      <w:sz w:val="20"/>
                      <w:lang w:val="en-GB"/>
                    </w:rPr>
                    <w:t>www.ding.eu</w:t>
                  </w:r>
                </w:hyperlink>
              </w:p>
              <w:p w:rsidR="00C034D2" w:rsidRDefault="00C034D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0E7"/>
    <w:multiLevelType w:val="hybridMultilevel"/>
    <w:tmpl w:val="3910AC36"/>
    <w:lvl w:ilvl="0" w:tplc="4A224A8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FFE"/>
    <w:multiLevelType w:val="hybridMultilevel"/>
    <w:tmpl w:val="3CDC4AD6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69C2"/>
    <w:multiLevelType w:val="hybridMultilevel"/>
    <w:tmpl w:val="16A667BA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3206"/>
    <w:multiLevelType w:val="hybridMultilevel"/>
    <w:tmpl w:val="8DC2F0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C270C"/>
    <w:multiLevelType w:val="hybridMultilevel"/>
    <w:tmpl w:val="1F94B222"/>
    <w:lvl w:ilvl="0" w:tplc="F7B0BE10">
      <w:start w:val="2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0C6545A"/>
    <w:multiLevelType w:val="hybridMultilevel"/>
    <w:tmpl w:val="7284B6C8"/>
    <w:lvl w:ilvl="0" w:tplc="1D42AC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37B38"/>
    <w:multiLevelType w:val="hybridMultilevel"/>
    <w:tmpl w:val="A6D4AE64"/>
    <w:lvl w:ilvl="0" w:tplc="5F581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20E32"/>
    <w:multiLevelType w:val="hybridMultilevel"/>
    <w:tmpl w:val="77F22498"/>
    <w:lvl w:ilvl="0" w:tplc="7BE217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424E3"/>
    <w:multiLevelType w:val="hybridMultilevel"/>
    <w:tmpl w:val="4B5A3E32"/>
    <w:lvl w:ilvl="0" w:tplc="5F581E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F776D"/>
    <w:multiLevelType w:val="hybridMultilevel"/>
    <w:tmpl w:val="0A4C7C64"/>
    <w:lvl w:ilvl="0" w:tplc="373EA8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4D2"/>
    <w:rsid w:val="00004AF7"/>
    <w:rsid w:val="00007641"/>
    <w:rsid w:val="0001068C"/>
    <w:rsid w:val="00020889"/>
    <w:rsid w:val="00045F2C"/>
    <w:rsid w:val="000567EF"/>
    <w:rsid w:val="000B4634"/>
    <w:rsid w:val="000E16D6"/>
    <w:rsid w:val="00162D8D"/>
    <w:rsid w:val="001663C4"/>
    <w:rsid w:val="001716A0"/>
    <w:rsid w:val="00196CCE"/>
    <w:rsid w:val="001D323A"/>
    <w:rsid w:val="00235DE0"/>
    <w:rsid w:val="0027796B"/>
    <w:rsid w:val="00293ADF"/>
    <w:rsid w:val="002A3C49"/>
    <w:rsid w:val="00347A39"/>
    <w:rsid w:val="003A35DB"/>
    <w:rsid w:val="003D2992"/>
    <w:rsid w:val="003F75DB"/>
    <w:rsid w:val="00417AB8"/>
    <w:rsid w:val="004230A3"/>
    <w:rsid w:val="00453356"/>
    <w:rsid w:val="00467527"/>
    <w:rsid w:val="00480937"/>
    <w:rsid w:val="00484558"/>
    <w:rsid w:val="004D7547"/>
    <w:rsid w:val="004E03FA"/>
    <w:rsid w:val="00513CC2"/>
    <w:rsid w:val="00531CB6"/>
    <w:rsid w:val="00584858"/>
    <w:rsid w:val="00614542"/>
    <w:rsid w:val="00626059"/>
    <w:rsid w:val="006C35F7"/>
    <w:rsid w:val="006D2163"/>
    <w:rsid w:val="006E002E"/>
    <w:rsid w:val="00776050"/>
    <w:rsid w:val="007F779B"/>
    <w:rsid w:val="00806A4E"/>
    <w:rsid w:val="00833A3C"/>
    <w:rsid w:val="0087239C"/>
    <w:rsid w:val="009E2CA9"/>
    <w:rsid w:val="00A34141"/>
    <w:rsid w:val="00A34C02"/>
    <w:rsid w:val="00A76E69"/>
    <w:rsid w:val="00A84975"/>
    <w:rsid w:val="00B95388"/>
    <w:rsid w:val="00BA46B1"/>
    <w:rsid w:val="00C01A78"/>
    <w:rsid w:val="00C034D2"/>
    <w:rsid w:val="00C13A34"/>
    <w:rsid w:val="00C3792A"/>
    <w:rsid w:val="00C63BDB"/>
    <w:rsid w:val="00CA3957"/>
    <w:rsid w:val="00CD6785"/>
    <w:rsid w:val="00CF084B"/>
    <w:rsid w:val="00D22591"/>
    <w:rsid w:val="00DA1BEF"/>
    <w:rsid w:val="00E901EC"/>
    <w:rsid w:val="00F05108"/>
    <w:rsid w:val="00FB3CCE"/>
    <w:rsid w:val="00FF6CCD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3886F25-49D1-45D3-9D72-DBEB8E09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52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C034D2"/>
    <w:pPr>
      <w:keepNext/>
      <w:jc w:val="both"/>
      <w:outlineLvl w:val="2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C034D2"/>
    <w:rPr>
      <w:rFonts w:ascii="Arial" w:eastAsia="Times New Roman" w:hAnsi="Arial" w:cs="Times New Roman"/>
      <w:b/>
      <w:sz w:val="36"/>
      <w:szCs w:val="20"/>
      <w:lang w:eastAsia="de-DE"/>
    </w:rPr>
  </w:style>
  <w:style w:type="character" w:styleId="Hyperlink">
    <w:name w:val="Hyperlink"/>
    <w:basedOn w:val="Absatz-Standardschriftart"/>
    <w:rsid w:val="00C034D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034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34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34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34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34D2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rsid w:val="00C034D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C034D2"/>
    <w:rPr>
      <w:rFonts w:ascii="Arial" w:eastAsia="Times New Roman" w:hAnsi="Arial" w:cs="Times New Roman"/>
      <w:sz w:val="24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76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ng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DING / Markus Zimmermann</cp:lastModifiedBy>
  <cp:revision>3</cp:revision>
  <cp:lastPrinted>2021-04-29T09:20:00Z</cp:lastPrinted>
  <dcterms:created xsi:type="dcterms:W3CDTF">2021-04-29T09:20:00Z</dcterms:created>
  <dcterms:modified xsi:type="dcterms:W3CDTF">2021-04-29T13:39:00Z</dcterms:modified>
</cp:coreProperties>
</file>